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26C1CA" w14:textId="3AE5018A" w:rsidR="00CC79D9" w:rsidRDefault="00CC79D9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0D07F97" wp14:editId="444EDE64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43800" cy="2343150"/>
            <wp:effectExtent l="0" t="0" r="0" b="0"/>
            <wp:wrapNone/>
            <wp:docPr id="126213362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13"/>
                    <a:stretch/>
                  </pic:blipFill>
                  <pic:spPr bwMode="auto">
                    <a:xfrm>
                      <a:off x="0" y="0"/>
                      <a:ext cx="75438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5BC892" w14:textId="77777777" w:rsidR="00CC79D9" w:rsidRDefault="00CC79D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11B08AFD" w14:textId="77777777" w:rsidR="00CC79D9" w:rsidRDefault="00CC79D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2E7C13F3" w14:textId="77777777" w:rsidR="00CC79D9" w:rsidRDefault="00CC79D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52B10664" w14:textId="77777777" w:rsidR="00CC79D9" w:rsidRDefault="00CC79D9" w:rsidP="00CC79D9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696CC195" w14:textId="77777777" w:rsidR="000421E6" w:rsidRDefault="000421E6" w:rsidP="00D37F92">
      <w:pPr>
        <w:jc w:val="center"/>
        <w:rPr>
          <w:rFonts w:ascii="TH SarabunIT๙" w:hAnsi="TH SarabunIT๙" w:cs="TH SarabunIT๙"/>
          <w:b/>
          <w:bCs/>
          <w:noProof/>
          <w:sz w:val="48"/>
          <w:szCs w:val="48"/>
        </w:rPr>
      </w:pPr>
      <w:r w:rsidRPr="000421E6">
        <w:rPr>
          <w:rFonts w:ascii="TH SarabunIT๙" w:hAnsi="TH SarabunIT๙" w:cs="TH SarabunIT๙"/>
          <w:b/>
          <w:bCs/>
          <w:sz w:val="48"/>
          <w:szCs w:val="48"/>
          <w:cs/>
        </w:rPr>
        <w:t>ประจำเดือน มีนาคม พ.ศ.2568</w:t>
      </w:r>
      <w:r w:rsidRPr="000421E6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 </w:t>
      </w:r>
    </w:p>
    <w:p w14:paraId="3627D6D3" w14:textId="0C4B5EC1" w:rsidR="00CC79D9" w:rsidRPr="00CC79D9" w:rsidRDefault="000421E6" w:rsidP="00D37F9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</w:rPr>
        <w:drawing>
          <wp:inline distT="0" distB="0" distL="0" distR="0" wp14:anchorId="63D1D48E" wp14:editId="0BDA4E13">
            <wp:extent cx="4933586" cy="4867275"/>
            <wp:effectExtent l="0" t="0" r="635" b="0"/>
            <wp:docPr id="1364082423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39" b="15980"/>
                    <a:stretch/>
                  </pic:blipFill>
                  <pic:spPr bwMode="auto">
                    <a:xfrm>
                      <a:off x="0" y="0"/>
                      <a:ext cx="4937341" cy="487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F8FC78" w14:textId="5B77897F" w:rsidR="00FB39EE" w:rsidRDefault="000421E6" w:rsidP="000421E6">
      <w:pPr>
        <w:rPr>
          <w:rFonts w:ascii="TH SarabunIT๙" w:hAnsi="TH SarabunIT๙" w:cs="TH SarabunIT๙"/>
          <w:sz w:val="32"/>
          <w:szCs w:val="32"/>
        </w:rPr>
      </w:pPr>
      <w:r w:rsidRPr="000421E6">
        <w:rPr>
          <w:rFonts w:ascii="TH SarabunIT๙" w:hAnsi="TH SarabunIT๙" w:cs="TH SarabunIT๙"/>
          <w:sz w:val="32"/>
          <w:szCs w:val="32"/>
          <w:cs/>
        </w:rPr>
        <w:t>เมื่อวันที่ 1 มี.ค. 68 เวลา 11.30น. ร.ต.อ.เอกพจน์  ทับอินทร์ รอง สว.(สอบสวน)สภ.ตะคร้อ ได้ออกตรวจสถานที่เกิดเหตุ บริเวณ บ้านเลขที่ 141 ม.8 ต.ตะคร้อ คดีบุกรุกเข้ามาในพื้นที่และทำร้ายร่างกายของเจ้าของบ้านผู้แจ้ง จึงดำเนินคดีกับผู้บุกรุกและทำร้ายร่างกาย เพื่อให้ได้รับโทษตามกฎหมาย จนกว่าคดีจะถึงที่สุด</w:t>
      </w:r>
      <w:r>
        <w:rPr>
          <w:rFonts w:ascii="TH SarabunIT๙" w:hAnsi="TH SarabunIT๙" w:cs="TH SarabunIT๙" w:hint="cs"/>
          <w:sz w:val="32"/>
          <w:szCs w:val="32"/>
          <w:cs/>
        </w:rPr>
        <w:t>ต่</w:t>
      </w:r>
      <w:r w:rsidRPr="000421E6">
        <w:rPr>
          <w:rFonts w:ascii="TH SarabunIT๙" w:hAnsi="TH SarabunIT๙" w:cs="TH SarabunIT๙"/>
          <w:sz w:val="32"/>
          <w:szCs w:val="32"/>
          <w:cs/>
        </w:rPr>
        <w:t>อไป</w:t>
      </w:r>
    </w:p>
    <w:p w14:paraId="5CB5D66F" w14:textId="77777777" w:rsidR="000421E6" w:rsidRDefault="000421E6" w:rsidP="002C50C5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4817DA7D" w14:textId="46F04D58" w:rsidR="00CC79D9" w:rsidRPr="00CC79D9" w:rsidRDefault="000421E6" w:rsidP="002C50C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754F33BC" wp14:editId="39A5B56A">
            <wp:extent cx="4600575" cy="2714625"/>
            <wp:effectExtent l="0" t="0" r="9525" b="9525"/>
            <wp:docPr id="1871689641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4601" r="207" b="6886"/>
                    <a:stretch/>
                  </pic:blipFill>
                  <pic:spPr bwMode="auto">
                    <a:xfrm>
                      <a:off x="0" y="0"/>
                      <a:ext cx="46005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A70AA5" w14:textId="77777777" w:rsidR="000421E6" w:rsidRPr="000421E6" w:rsidRDefault="000421E6" w:rsidP="000421E6">
      <w:pPr>
        <w:rPr>
          <w:rFonts w:ascii="TH SarabunIT๙" w:hAnsi="TH SarabunIT๙" w:cs="TH SarabunIT๙"/>
          <w:sz w:val="32"/>
          <w:szCs w:val="32"/>
        </w:rPr>
      </w:pPr>
      <w:r w:rsidRPr="000421E6">
        <w:rPr>
          <w:rFonts w:ascii="TH SarabunIT๙" w:hAnsi="TH SarabunIT๙" w:cs="TH SarabunIT๙"/>
          <w:sz w:val="32"/>
          <w:szCs w:val="32"/>
          <w:cs/>
        </w:rPr>
        <w:t>เมื่อวันที่ 4 มี.ค. 68 เวลา 14.00น. พ.ต.ท.ไพโรจน์ ปานกรด สว.(สอบสวน)รรท.</w:t>
      </w:r>
      <w:proofErr w:type="spellStart"/>
      <w:r w:rsidRPr="000421E6">
        <w:rPr>
          <w:rFonts w:ascii="TH SarabunIT๙" w:hAnsi="TH SarabunIT๙" w:cs="TH SarabunIT๙"/>
          <w:sz w:val="32"/>
          <w:szCs w:val="32"/>
          <w:cs/>
        </w:rPr>
        <w:t>สวญ</w:t>
      </w:r>
      <w:proofErr w:type="spellEnd"/>
      <w:r w:rsidRPr="000421E6">
        <w:rPr>
          <w:rFonts w:ascii="TH SarabunIT๙" w:hAnsi="TH SarabunIT๙" w:cs="TH SarabunIT๙"/>
          <w:sz w:val="32"/>
          <w:szCs w:val="32"/>
          <w:cs/>
        </w:rPr>
        <w:t xml:space="preserve">.สภ.ตะคร้อ พ.ต.ท.ทวีศักดิ์ บุญชื่น สวป.สภ.ตะคร้อ ได้เรียกเจ้าหน้าที่ที่รับผิดชอบงานสอบสวนและคดี ประชุมขับเคลื่อนผลการดำเนินงานของฝ่ายงานสอบสวนและคดีที่ต้องให้เจ้าหน้าที่ควบคุมระบบ </w:t>
      </w:r>
      <w:r w:rsidRPr="000421E6">
        <w:rPr>
          <w:rFonts w:ascii="TH SarabunIT๙" w:hAnsi="TH SarabunIT๙" w:cs="TH SarabunIT๙"/>
          <w:sz w:val="32"/>
          <w:szCs w:val="32"/>
        </w:rPr>
        <w:t xml:space="preserve">ITA </w:t>
      </w:r>
      <w:r w:rsidRPr="000421E6">
        <w:rPr>
          <w:rFonts w:ascii="TH SarabunIT๙" w:hAnsi="TH SarabunIT๙" w:cs="TH SarabunIT๙"/>
          <w:sz w:val="32"/>
          <w:szCs w:val="32"/>
          <w:cs/>
        </w:rPr>
        <w:t>ของ สภ.ตะคร้อ</w:t>
      </w:r>
    </w:p>
    <w:p w14:paraId="01D84D96" w14:textId="77777777" w:rsidR="00CC79D9" w:rsidRPr="00CC79D9" w:rsidRDefault="00CC79D9" w:rsidP="00CC79D9">
      <w:pPr>
        <w:rPr>
          <w:rFonts w:ascii="TH SarabunIT๙" w:hAnsi="TH SarabunIT๙" w:cs="TH SarabunIT๙"/>
          <w:noProof/>
          <w:sz w:val="32"/>
          <w:szCs w:val="32"/>
        </w:rPr>
      </w:pPr>
    </w:p>
    <w:p w14:paraId="424CAA26" w14:textId="77777777" w:rsidR="00CC79D9" w:rsidRDefault="00CC79D9" w:rsidP="00CC79D9">
      <w:pPr>
        <w:rPr>
          <w:rFonts w:ascii="TH SarabunIT๙" w:hAnsi="TH SarabunIT๙" w:cs="TH SarabunIT๙"/>
          <w:noProof/>
          <w:sz w:val="32"/>
          <w:szCs w:val="32"/>
        </w:rPr>
      </w:pPr>
    </w:p>
    <w:p w14:paraId="3DEFDE10" w14:textId="77777777" w:rsidR="00FB777E" w:rsidRPr="00CC79D9" w:rsidRDefault="00FB777E" w:rsidP="00CC79D9">
      <w:pPr>
        <w:rPr>
          <w:rFonts w:ascii="TH SarabunIT๙" w:hAnsi="TH SarabunIT๙" w:cs="TH SarabunIT๙"/>
          <w:noProof/>
          <w:sz w:val="32"/>
          <w:szCs w:val="32"/>
        </w:rPr>
      </w:pPr>
    </w:p>
    <w:p w14:paraId="72EB947A" w14:textId="77777777" w:rsidR="00FB39EE" w:rsidRDefault="00FB39EE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6FCA9660" w14:textId="77777777" w:rsidR="002C50C5" w:rsidRDefault="002C50C5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4568AF40" w14:textId="77777777" w:rsidR="002C50C5" w:rsidRDefault="002C50C5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223642F3" w14:textId="77777777" w:rsidR="002C50C5" w:rsidRDefault="002C50C5" w:rsidP="00CC79D9">
      <w:pPr>
        <w:jc w:val="center"/>
        <w:rPr>
          <w:rFonts w:ascii="TH SarabunIT๙" w:hAnsi="TH SarabunIT๙" w:cs="TH SarabunIT๙" w:hint="cs"/>
          <w:noProof/>
          <w:sz w:val="32"/>
          <w:szCs w:val="32"/>
        </w:rPr>
      </w:pPr>
    </w:p>
    <w:p w14:paraId="3E29B0F3" w14:textId="77777777" w:rsidR="002C50C5" w:rsidRDefault="002C50C5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59C8C7C1" w14:textId="77777777" w:rsidR="000421E6" w:rsidRDefault="000421E6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50BA4C79" w14:textId="06A42F4D" w:rsidR="00CC79D9" w:rsidRPr="00CC79D9" w:rsidRDefault="000421E6" w:rsidP="00CC79D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18698FBB" wp14:editId="0F114BD5">
            <wp:extent cx="4981575" cy="3442180"/>
            <wp:effectExtent l="0" t="0" r="0" b="6350"/>
            <wp:docPr id="496521000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45" b="19029"/>
                    <a:stretch/>
                  </pic:blipFill>
                  <pic:spPr bwMode="auto">
                    <a:xfrm>
                      <a:off x="0" y="0"/>
                      <a:ext cx="4991098" cy="344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07D20D" w14:textId="77777777" w:rsidR="000421E6" w:rsidRPr="000421E6" w:rsidRDefault="000421E6" w:rsidP="000421E6">
      <w:pPr>
        <w:rPr>
          <w:rFonts w:ascii="TH SarabunIT๙" w:hAnsi="TH SarabunIT๙" w:cs="TH SarabunIT๙"/>
          <w:sz w:val="32"/>
          <w:szCs w:val="32"/>
        </w:rPr>
      </w:pPr>
      <w:r w:rsidRPr="000421E6">
        <w:rPr>
          <w:rFonts w:ascii="TH SarabunIT๙" w:hAnsi="TH SarabunIT๙" w:cs="TH SarabunIT๙"/>
          <w:sz w:val="32"/>
          <w:szCs w:val="32"/>
          <w:cs/>
        </w:rPr>
        <w:t>เมื่อวันที่ 14 มี.ค. 68 เวลา 15.30น. ร.ต.อ.เอกพจน์  ทับอินทร์ รอง สว.(สอบสวน)สภ.ตะคร้อ ได้ออกตรวจสถานที่เกิดเหตุ บริเวณ บ้านเลขที่ 240/3 หมู่ 12 ต.ตะคร้อ อ.</w:t>
      </w:r>
      <w:proofErr w:type="spellStart"/>
      <w:r w:rsidRPr="000421E6">
        <w:rPr>
          <w:rFonts w:ascii="TH SarabunIT๙" w:hAnsi="TH SarabunIT๙" w:cs="TH SarabunIT๙"/>
          <w:sz w:val="32"/>
          <w:szCs w:val="32"/>
          <w:cs/>
        </w:rPr>
        <w:t>ไพศา</w:t>
      </w:r>
      <w:proofErr w:type="spellEnd"/>
      <w:r w:rsidRPr="000421E6">
        <w:rPr>
          <w:rFonts w:ascii="TH SarabunIT๙" w:hAnsi="TH SarabunIT๙" w:cs="TH SarabunIT๙"/>
          <w:sz w:val="32"/>
          <w:szCs w:val="32"/>
          <w:cs/>
        </w:rPr>
        <w:t>ลี จว.นครสวรรค์ ในคดี บุกรุกกรรโชกทรัพย์ จึงดำเนินคดีกับผู้บุกรุกและกรรโชกทรัพย์ เพื่อให้ได้รับโทษตามกฎหมาย จนกว่าคดีจะถึงที่สุดต่อไป</w:t>
      </w:r>
    </w:p>
    <w:p w14:paraId="48CD2D51" w14:textId="565C2BC4" w:rsidR="00CC79D9" w:rsidRPr="00CC79D9" w:rsidRDefault="00CC79D9" w:rsidP="000421E6">
      <w:pPr>
        <w:rPr>
          <w:rFonts w:ascii="TH SarabunIT๙" w:hAnsi="TH SarabunIT๙" w:cs="TH SarabunIT๙" w:hint="cs"/>
          <w:sz w:val="32"/>
          <w:szCs w:val="32"/>
          <w:cs/>
        </w:rPr>
      </w:pPr>
    </w:p>
    <w:sectPr w:rsidR="00CC79D9" w:rsidRPr="00CC79D9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D42E9A" w14:textId="77777777" w:rsidR="00CB185A" w:rsidRDefault="00CB185A" w:rsidP="00CC79D9">
      <w:pPr>
        <w:spacing w:after="0" w:line="240" w:lineRule="auto"/>
      </w:pPr>
      <w:r>
        <w:separator/>
      </w:r>
    </w:p>
  </w:endnote>
  <w:endnote w:type="continuationSeparator" w:id="0">
    <w:p w14:paraId="6705E972" w14:textId="77777777" w:rsidR="00CB185A" w:rsidRDefault="00CB185A" w:rsidP="00CC79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DA4175" w14:textId="77777777" w:rsidR="00CB185A" w:rsidRDefault="00CB185A" w:rsidP="00CC79D9">
      <w:pPr>
        <w:spacing w:after="0" w:line="240" w:lineRule="auto"/>
      </w:pPr>
      <w:r>
        <w:separator/>
      </w:r>
    </w:p>
  </w:footnote>
  <w:footnote w:type="continuationSeparator" w:id="0">
    <w:p w14:paraId="6E427416" w14:textId="77777777" w:rsidR="00CB185A" w:rsidRDefault="00CB185A" w:rsidP="00CC79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1FF854" w14:textId="118FFF24" w:rsidR="00CC79D9" w:rsidRDefault="00CC79D9">
    <w:pPr>
      <w:pStyle w:val="ae"/>
      <w:rPr>
        <w:noProof/>
      </w:rPr>
    </w:pPr>
  </w:p>
  <w:p w14:paraId="1811C150" w14:textId="3C9A3412" w:rsidR="00CC79D9" w:rsidRDefault="00CC79D9">
    <w:pPr>
      <w:pStyle w:val="a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79D9"/>
    <w:rsid w:val="000421E6"/>
    <w:rsid w:val="00043857"/>
    <w:rsid w:val="002C50C5"/>
    <w:rsid w:val="004A3835"/>
    <w:rsid w:val="008964BD"/>
    <w:rsid w:val="00CB185A"/>
    <w:rsid w:val="00CB46BB"/>
    <w:rsid w:val="00CC79D9"/>
    <w:rsid w:val="00CE0DD0"/>
    <w:rsid w:val="00D37F92"/>
    <w:rsid w:val="00E20190"/>
    <w:rsid w:val="00FB39EE"/>
    <w:rsid w:val="00FB7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236B27"/>
  <w15:chartTrackingRefBased/>
  <w15:docId w15:val="{1913A041-A9C0-47E6-AA39-7E5AB5FF5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C79D9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C79D9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C79D9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C79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C79D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C79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C79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C79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C79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CC79D9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CC79D9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CC79D9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CC79D9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CC79D9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CC79D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CC79D9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CC79D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CC79D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C79D9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CC79D9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CC79D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CC79D9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CC79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CC79D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C79D9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C79D9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C79D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CC79D9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CC79D9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CC79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">
    <w:name w:val="หัวกระดาษ อักขระ"/>
    <w:basedOn w:val="a0"/>
    <w:link w:val="ae"/>
    <w:uiPriority w:val="99"/>
    <w:rsid w:val="00CC79D9"/>
  </w:style>
  <w:style w:type="paragraph" w:styleId="af0">
    <w:name w:val="footer"/>
    <w:basedOn w:val="a"/>
    <w:link w:val="af1"/>
    <w:uiPriority w:val="99"/>
    <w:unhideWhenUsed/>
    <w:rsid w:val="00CC79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1">
    <w:name w:val="ท้ายกระดาษ อักขระ"/>
    <w:basedOn w:val="a0"/>
    <w:link w:val="af0"/>
    <w:uiPriority w:val="99"/>
    <w:rsid w:val="00CC79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137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Otakuman</dc:creator>
  <cp:keywords/>
  <dc:description/>
  <cp:lastModifiedBy>Otakuman</cp:lastModifiedBy>
  <cp:revision>2</cp:revision>
  <cp:lastPrinted>2025-04-13T11:51:00Z</cp:lastPrinted>
  <dcterms:created xsi:type="dcterms:W3CDTF">2025-04-13T11:54:00Z</dcterms:created>
  <dcterms:modified xsi:type="dcterms:W3CDTF">2025-04-13T11:54:00Z</dcterms:modified>
</cp:coreProperties>
</file>